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8D" w:rsidRPr="00ED568D" w:rsidRDefault="00ED568D" w:rsidP="00ED568D">
      <w:pPr>
        <w:spacing w:line="238" w:lineRule="auto"/>
        <w:jc w:val="center"/>
        <w:rPr>
          <w:rFonts w:ascii="Arial" w:eastAsia="Arial" w:hAnsi="Arial"/>
          <w:b/>
          <w:color w:val="FF0000"/>
          <w:sz w:val="48"/>
          <w:szCs w:val="48"/>
        </w:rPr>
      </w:pPr>
      <w:r w:rsidRPr="00ED568D">
        <w:rPr>
          <w:rFonts w:ascii="Arial" w:eastAsia="Arial" w:hAnsi="Arial"/>
          <w:b/>
          <w:color w:val="FF0000"/>
          <w:sz w:val="48"/>
          <w:szCs w:val="48"/>
        </w:rPr>
        <w:t>Event Planning Checklist</w:t>
      </w:r>
    </w:p>
    <w:p w:rsidR="00ED568D" w:rsidRDefault="00ED568D" w:rsidP="00ED568D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ED568D" w:rsidRPr="00ED568D" w:rsidRDefault="00ED568D" w:rsidP="00ED568D">
      <w:pPr>
        <w:spacing w:line="257" w:lineRule="auto"/>
        <w:ind w:right="280"/>
        <w:rPr>
          <w:rFonts w:ascii="Arial" w:eastAsia="Arial" w:hAnsi="Arial"/>
          <w:color w:val="2F5496" w:themeColor="accent5" w:themeShade="BF"/>
        </w:rPr>
      </w:pPr>
      <w:r w:rsidRPr="00ED568D">
        <w:rPr>
          <w:rFonts w:ascii="Arial" w:eastAsia="Arial" w:hAnsi="Arial"/>
          <w:color w:val="2F5496" w:themeColor="accent5" w:themeShade="BF"/>
        </w:rPr>
        <w:t xml:space="preserve">The Event Planning Checklist includes actions required for most events. </w:t>
      </w:r>
    </w:p>
    <w:p w:rsidR="00ED568D" w:rsidRPr="00ED568D" w:rsidRDefault="00ED568D" w:rsidP="00ED568D">
      <w:pPr>
        <w:spacing w:line="237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</w:rPr>
      </w:pPr>
      <w:r w:rsidRPr="00ED568D">
        <w:rPr>
          <w:rFonts w:ascii="Arial" w:eastAsia="Arial" w:hAnsi="Arial"/>
          <w:b/>
          <w:color w:val="2F5496" w:themeColor="accent5" w:themeShade="BF"/>
        </w:rPr>
        <w:t>Name of Event:</w:t>
      </w:r>
    </w:p>
    <w:p w:rsidR="00ED568D" w:rsidRPr="00ED568D" w:rsidRDefault="00ED568D" w:rsidP="00ED568D">
      <w:pPr>
        <w:spacing w:line="20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  <w:r w:rsidRPr="00ED568D">
        <w:rPr>
          <w:rFonts w:ascii="Arial" w:eastAsia="Arial" w:hAnsi="Arial"/>
          <w:b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35346" wp14:editId="2CFEAB9A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4870450" cy="0"/>
                <wp:effectExtent l="9525" t="13970" r="6350" b="50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82D6D" id="Straight Connector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5pt" to="47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" strokeweight=".16931mm"/>
            </w:pict>
          </mc:Fallback>
        </mc:AlternateContent>
      </w:r>
    </w:p>
    <w:p w:rsidR="00ED568D" w:rsidRPr="00ED568D" w:rsidRDefault="00ED568D" w:rsidP="00ED568D">
      <w:pPr>
        <w:spacing w:line="243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</w:rPr>
      </w:pPr>
      <w:r w:rsidRPr="00ED568D">
        <w:rPr>
          <w:rFonts w:ascii="Arial" w:eastAsia="Arial" w:hAnsi="Arial"/>
          <w:b/>
          <w:color w:val="2F5496" w:themeColor="accent5" w:themeShade="BF"/>
        </w:rPr>
        <w:t>Date(s):</w:t>
      </w:r>
    </w:p>
    <w:p w:rsidR="00ED568D" w:rsidRPr="00ED568D" w:rsidRDefault="00ED568D" w:rsidP="00ED568D">
      <w:pPr>
        <w:spacing w:line="20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  <w:r w:rsidRPr="00ED568D">
        <w:rPr>
          <w:rFonts w:ascii="Arial" w:eastAsia="Arial" w:hAnsi="Arial"/>
          <w:b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0A007F" wp14:editId="37C1E1E7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4870450" cy="0"/>
                <wp:effectExtent l="9525" t="8255" r="6350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91AA" id="Straight Connector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5pt" to="47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R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" strokeweight=".16931mm"/>
            </w:pict>
          </mc:Fallback>
        </mc:AlternateContent>
      </w:r>
    </w:p>
    <w:p w:rsidR="00ED568D" w:rsidRPr="00ED568D" w:rsidRDefault="00ED568D" w:rsidP="00ED568D">
      <w:pPr>
        <w:spacing w:line="243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</w:rPr>
      </w:pPr>
      <w:r w:rsidRPr="00ED568D">
        <w:rPr>
          <w:rFonts w:ascii="Arial" w:eastAsia="Arial" w:hAnsi="Arial"/>
          <w:b/>
          <w:color w:val="2F5496" w:themeColor="accent5" w:themeShade="BF"/>
        </w:rPr>
        <w:t>Organization:</w:t>
      </w:r>
    </w:p>
    <w:p w:rsidR="00ED568D" w:rsidRPr="00ED568D" w:rsidRDefault="00ED568D" w:rsidP="00ED568D">
      <w:pPr>
        <w:spacing w:line="20" w:lineRule="exact"/>
        <w:rPr>
          <w:rFonts w:ascii="Times New Roman" w:eastAsia="Times New Roman" w:hAnsi="Times New Roman"/>
          <w:color w:val="2F5496" w:themeColor="accent5" w:themeShade="BF"/>
          <w:sz w:val="24"/>
        </w:rPr>
      </w:pPr>
      <w:r w:rsidRPr="00ED568D">
        <w:rPr>
          <w:rFonts w:ascii="Arial" w:eastAsia="Arial" w:hAnsi="Arial"/>
          <w:b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0425A0" wp14:editId="4E242246">
                <wp:simplePos x="0" y="0"/>
                <wp:positionH relativeFrom="column">
                  <wp:posOffset>1134110</wp:posOffset>
                </wp:positionH>
                <wp:positionV relativeFrom="paragraph">
                  <wp:posOffset>6985</wp:posOffset>
                </wp:positionV>
                <wp:extent cx="4879340" cy="0"/>
                <wp:effectExtent l="10160" t="13335" r="6350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8046" id="Straight Connector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.55pt" to="47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6d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" strokeweight=".16931mm"/>
            </w:pict>
          </mc:Fallback>
        </mc:AlternateContent>
      </w:r>
    </w:p>
    <w:p w:rsidR="00ED568D" w:rsidRPr="00ED568D" w:rsidRDefault="00ED568D" w:rsidP="00ED568D">
      <w:pPr>
        <w:spacing w:line="0" w:lineRule="atLeast"/>
        <w:rPr>
          <w:rFonts w:ascii="Times New Roman" w:eastAsia="Times New Roman" w:hAnsi="Times New Roman"/>
          <w:color w:val="2F5496" w:themeColor="accent5" w:themeShade="BF"/>
          <w:sz w:val="24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 xml:space="preserve"> Pre-Planning</w:t>
      </w:r>
    </w:p>
    <w:p w:rsidR="00ED568D" w:rsidRPr="00ED568D" w:rsidRDefault="00ED568D" w:rsidP="00ED568D">
      <w:pPr>
        <w:numPr>
          <w:ilvl w:val="0"/>
          <w:numId w:val="1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3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</w:rPr>
        <w:t>Identify your event’s goals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38"/>
          <w:vertAlign w:val="superscript"/>
        </w:rPr>
      </w:pPr>
    </w:p>
    <w:p w:rsidR="00ED568D" w:rsidRPr="00ED568D" w:rsidRDefault="00ED568D" w:rsidP="00ED568D">
      <w:pPr>
        <w:numPr>
          <w:ilvl w:val="0"/>
          <w:numId w:val="1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Brainstorm project ideas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0"/>
          <w:numId w:val="1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Choose your event date and time</w:t>
      </w:r>
    </w:p>
    <w:p w:rsidR="00ED568D" w:rsidRPr="00ED568D" w:rsidRDefault="00ED568D" w:rsidP="00ED568D">
      <w:pPr>
        <w:spacing w:line="52" w:lineRule="exact"/>
        <w:rPr>
          <w:rFonts w:ascii="Arial" w:eastAsia="Arial" w:hAnsi="Arial"/>
          <w:color w:val="2F5496" w:themeColor="accent5" w:themeShade="BF"/>
          <w:sz w:val="17"/>
        </w:rPr>
      </w:pPr>
    </w:p>
    <w:p w:rsidR="00ED568D" w:rsidRPr="00ED568D" w:rsidRDefault="00ED568D" w:rsidP="00ED568D">
      <w:pPr>
        <w:numPr>
          <w:ilvl w:val="0"/>
          <w:numId w:val="1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Review your event budget</w:t>
      </w:r>
    </w:p>
    <w:p w:rsidR="00ED568D" w:rsidRPr="00ED568D" w:rsidRDefault="00ED568D" w:rsidP="00ED568D">
      <w:pPr>
        <w:spacing w:line="54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1"/>
          <w:numId w:val="1"/>
        </w:numPr>
        <w:tabs>
          <w:tab w:val="left" w:pos="1440"/>
        </w:tabs>
        <w:spacing w:after="0" w:line="184" w:lineRule="auto"/>
        <w:ind w:left="144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Reach out to other DU organizations to assess co-programming potential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1"/>
          <w:numId w:val="1"/>
        </w:numPr>
        <w:tabs>
          <w:tab w:val="left" w:pos="1440"/>
        </w:tabs>
        <w:spacing w:after="0" w:line="184" w:lineRule="auto"/>
        <w:ind w:left="144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Reach out to potential vendors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0"/>
          <w:numId w:val="1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Delegate immediate and long-term responsibilities</w:t>
      </w:r>
    </w:p>
    <w:p w:rsidR="00ED568D" w:rsidRPr="00ED568D" w:rsidRDefault="00ED568D" w:rsidP="00ED568D">
      <w:pPr>
        <w:tabs>
          <w:tab w:val="left" w:pos="900"/>
        </w:tabs>
        <w:spacing w:line="184" w:lineRule="auto"/>
        <w:rPr>
          <w:rFonts w:ascii="Arial" w:eastAsia="Arial" w:hAnsi="Arial"/>
          <w:color w:val="2F5496" w:themeColor="accent5" w:themeShade="BF"/>
          <w:sz w:val="17"/>
        </w:rPr>
      </w:pPr>
    </w:p>
    <w:p w:rsidR="00ED568D" w:rsidRPr="00ED568D" w:rsidRDefault="00ED568D" w:rsidP="00ED568D">
      <w:pPr>
        <w:spacing w:line="20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spacing w:line="327" w:lineRule="exact"/>
        <w:rPr>
          <w:rFonts w:ascii="Wingdings" w:eastAsia="Wingdings" w:hAnsi="Wingdings"/>
          <w:color w:val="2F5496" w:themeColor="accent5" w:themeShade="BF"/>
          <w:sz w:val="32"/>
          <w:szCs w:val="32"/>
          <w:vertAlign w:val="superscript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>6-8 Weeks before the Event | Planning</w:t>
      </w:r>
    </w:p>
    <w:p w:rsidR="00ED568D" w:rsidRPr="00ED568D" w:rsidRDefault="00ED568D" w:rsidP="00ED568D">
      <w:pPr>
        <w:tabs>
          <w:tab w:val="left" w:pos="900"/>
        </w:tabs>
        <w:spacing w:after="0" w:line="183" w:lineRule="auto"/>
        <w:ind w:left="900"/>
        <w:rPr>
          <w:rFonts w:ascii="Wingdings" w:eastAsia="Wingdings" w:hAnsi="Wingdings"/>
          <w:color w:val="2F5496" w:themeColor="accent5" w:themeShade="BF"/>
          <w:sz w:val="37"/>
          <w:vertAlign w:val="superscript"/>
        </w:rPr>
      </w:pPr>
    </w:p>
    <w:p w:rsidR="00ED568D" w:rsidRPr="00ED568D" w:rsidRDefault="00ED568D" w:rsidP="00ED568D">
      <w:pPr>
        <w:numPr>
          <w:ilvl w:val="0"/>
          <w:numId w:val="2"/>
        </w:numPr>
        <w:tabs>
          <w:tab w:val="left" w:pos="900"/>
        </w:tabs>
        <w:spacing w:after="0" w:line="183" w:lineRule="auto"/>
        <w:ind w:left="900" w:hanging="360"/>
        <w:rPr>
          <w:rFonts w:ascii="Wingdings" w:eastAsia="Wingdings" w:hAnsi="Wingdings"/>
          <w:color w:val="2F5496" w:themeColor="accent5" w:themeShade="BF"/>
          <w:sz w:val="37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</w:rPr>
        <w:t>Finalize budget</w:t>
      </w:r>
    </w:p>
    <w:p w:rsidR="00ED568D" w:rsidRPr="00ED568D" w:rsidRDefault="00ED568D" w:rsidP="00ED568D">
      <w:pPr>
        <w:tabs>
          <w:tab w:val="left" w:pos="900"/>
        </w:tabs>
        <w:spacing w:line="184" w:lineRule="auto"/>
        <w:ind w:left="540"/>
        <w:rPr>
          <w:rFonts w:ascii="Arial" w:eastAsia="Arial" w:hAnsi="Arial"/>
          <w:color w:val="2F5496" w:themeColor="accent5" w:themeShade="BF"/>
          <w:sz w:val="16"/>
        </w:rPr>
      </w:pPr>
    </w:p>
    <w:p w:rsidR="00ED568D" w:rsidRPr="00ED568D" w:rsidRDefault="00ED568D" w:rsidP="00ED568D">
      <w:pPr>
        <w:spacing w:line="54" w:lineRule="exact"/>
        <w:rPr>
          <w:rFonts w:ascii="Arial" w:eastAsia="Arial" w:hAnsi="Arial"/>
          <w:color w:val="2F5496" w:themeColor="accent5" w:themeShade="BF"/>
          <w:sz w:val="16"/>
        </w:rPr>
      </w:pPr>
    </w:p>
    <w:p w:rsidR="00ED568D" w:rsidRPr="00ED568D" w:rsidRDefault="00ED568D" w:rsidP="00ED568D">
      <w:pPr>
        <w:numPr>
          <w:ilvl w:val="1"/>
          <w:numId w:val="2"/>
        </w:numPr>
        <w:tabs>
          <w:tab w:val="left" w:pos="1440"/>
        </w:tabs>
        <w:spacing w:after="0" w:line="184" w:lineRule="auto"/>
        <w:ind w:left="144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Contract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1"/>
          <w:numId w:val="2"/>
        </w:numPr>
        <w:tabs>
          <w:tab w:val="left" w:pos="1440"/>
        </w:tabs>
        <w:spacing w:after="0" w:line="184" w:lineRule="auto"/>
        <w:ind w:left="144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Invoice</w:t>
      </w: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</w:rPr>
      </w:pPr>
    </w:p>
    <w:p w:rsidR="00ED568D" w:rsidRPr="00ED568D" w:rsidRDefault="00ED568D" w:rsidP="00ED568D">
      <w:pPr>
        <w:spacing w:line="20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sz w:val="32"/>
          <w:szCs w:val="32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u w:val="single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>Week of the event | Preparing</w:t>
      </w:r>
    </w:p>
    <w:p w:rsidR="00ED568D" w:rsidRPr="00ED568D" w:rsidRDefault="00ED568D" w:rsidP="00ED568D">
      <w:pPr>
        <w:numPr>
          <w:ilvl w:val="0"/>
          <w:numId w:val="3"/>
        </w:numPr>
        <w:tabs>
          <w:tab w:val="left" w:pos="900"/>
        </w:tabs>
        <w:spacing w:after="0" w:line="182" w:lineRule="auto"/>
        <w:ind w:left="900" w:hanging="360"/>
        <w:rPr>
          <w:rFonts w:ascii="Wingdings" w:eastAsia="Wingdings" w:hAnsi="Wingdings"/>
          <w:color w:val="2F5496" w:themeColor="accent5" w:themeShade="BF"/>
          <w:sz w:val="37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</w:rPr>
        <w:t xml:space="preserve">Confirm headcount with caterer </w:t>
      </w:r>
      <w:r w:rsidRPr="00ED568D">
        <w:rPr>
          <w:rFonts w:ascii="Arial" w:eastAsia="Arial" w:hAnsi="Arial"/>
          <w:color w:val="2F5496" w:themeColor="accent5" w:themeShade="BF"/>
          <w:sz w:val="15"/>
        </w:rPr>
        <w:t>(if applicable)</w:t>
      </w:r>
    </w:p>
    <w:p w:rsidR="00ED568D" w:rsidRPr="00ED568D" w:rsidRDefault="00ED568D" w:rsidP="00ED568D">
      <w:pPr>
        <w:spacing w:line="55" w:lineRule="exact"/>
        <w:rPr>
          <w:rFonts w:ascii="Wingdings" w:eastAsia="Wingdings" w:hAnsi="Wingdings"/>
          <w:color w:val="2F5496" w:themeColor="accent5" w:themeShade="BF"/>
          <w:sz w:val="37"/>
          <w:vertAlign w:val="superscript"/>
        </w:rPr>
      </w:pPr>
    </w:p>
    <w:p w:rsidR="00ED568D" w:rsidRPr="00ED568D" w:rsidRDefault="00ED568D" w:rsidP="00ED568D">
      <w:pPr>
        <w:numPr>
          <w:ilvl w:val="0"/>
          <w:numId w:val="3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Get the word out by tabling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0"/>
          <w:numId w:val="3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Continue to advertise on social media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0"/>
          <w:numId w:val="3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Review delegated responsibilities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numPr>
          <w:ilvl w:val="0"/>
          <w:numId w:val="3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6"/>
        </w:rPr>
        <w:t xml:space="preserve">Retrieve Swipe Card Reader from the Office of Student Engagement </w:t>
      </w:r>
      <w:r w:rsidRPr="00ED568D">
        <w:rPr>
          <w:rFonts w:ascii="Arial" w:eastAsia="Arial" w:hAnsi="Arial"/>
          <w:color w:val="2F5496" w:themeColor="accent5" w:themeShade="BF"/>
          <w:sz w:val="13"/>
        </w:rPr>
        <w:t>(if applicable)</w:t>
      </w:r>
    </w:p>
    <w:p w:rsidR="00ED568D" w:rsidRPr="00ED568D" w:rsidRDefault="00ED568D" w:rsidP="00ED568D">
      <w:pPr>
        <w:pStyle w:val="ListParagraph"/>
        <w:rPr>
          <w:rFonts w:ascii="Arial" w:eastAsia="Arial" w:hAnsi="Arial"/>
          <w:b/>
          <w:color w:val="2F5496" w:themeColor="accent5" w:themeShade="BF"/>
          <w:sz w:val="22"/>
          <w:u w:val="single"/>
        </w:rPr>
      </w:pPr>
    </w:p>
    <w:p w:rsidR="00ED568D" w:rsidRPr="00ED568D" w:rsidRDefault="00ED568D" w:rsidP="00ED568D">
      <w:pPr>
        <w:pStyle w:val="ListParagraph"/>
        <w:rPr>
          <w:rFonts w:ascii="Wingdings" w:eastAsia="Wingdings" w:hAnsi="Wingdings"/>
          <w:color w:val="2F5496" w:themeColor="accent5" w:themeShade="BF"/>
          <w:sz w:val="32"/>
          <w:szCs w:val="32"/>
          <w:u w:val="single"/>
          <w:vertAlign w:val="superscript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>Day of the event</w:t>
      </w:r>
    </w:p>
    <w:p w:rsidR="00ED568D" w:rsidRDefault="00ED568D" w:rsidP="00ED568D">
      <w:pPr>
        <w:tabs>
          <w:tab w:val="left" w:pos="900"/>
        </w:tabs>
        <w:spacing w:after="0" w:line="184" w:lineRule="auto"/>
        <w:ind w:left="900"/>
        <w:rPr>
          <w:rFonts w:ascii="Arial" w:eastAsia="Arial" w:hAnsi="Arial"/>
          <w:color w:val="2F5496" w:themeColor="accent5" w:themeShade="BF"/>
        </w:rPr>
      </w:pPr>
    </w:p>
    <w:p w:rsidR="00ED568D" w:rsidRPr="00ED568D" w:rsidRDefault="00ED568D" w:rsidP="00ED568D">
      <w:pPr>
        <w:tabs>
          <w:tab w:val="left" w:pos="900"/>
        </w:tabs>
        <w:spacing w:after="0" w:line="184" w:lineRule="auto"/>
        <w:ind w:left="900"/>
        <w:rPr>
          <w:rFonts w:ascii="Wingdings" w:eastAsia="Wingdings" w:hAnsi="Wingdings"/>
          <w:color w:val="2F5496" w:themeColor="accent5" w:themeShade="BF"/>
          <w:sz w:val="3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</w:rPr>
        <w:t>Arrive early for setup</w:t>
      </w:r>
    </w:p>
    <w:p w:rsidR="00ED568D" w:rsidRPr="00ED568D" w:rsidRDefault="00ED568D" w:rsidP="00ED568D">
      <w:pPr>
        <w:spacing w:line="52" w:lineRule="exact"/>
        <w:rPr>
          <w:rFonts w:ascii="Wingdings" w:eastAsia="Wingdings" w:hAnsi="Wingdings"/>
          <w:color w:val="2F5496" w:themeColor="accent5" w:themeShade="BF"/>
          <w:sz w:val="38"/>
          <w:vertAlign w:val="superscript"/>
        </w:rPr>
      </w:pPr>
    </w:p>
    <w:p w:rsidR="00ED568D" w:rsidRPr="00ED568D" w:rsidRDefault="00ED568D" w:rsidP="00ED568D">
      <w:pPr>
        <w:numPr>
          <w:ilvl w:val="0"/>
          <w:numId w:val="4"/>
        </w:numPr>
        <w:tabs>
          <w:tab w:val="left" w:pos="900"/>
        </w:tabs>
        <w:spacing w:after="0" w:line="184" w:lineRule="auto"/>
        <w:ind w:left="90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6"/>
        </w:rPr>
        <w:t xml:space="preserve">Measure attendance with Swipe Card Reader </w:t>
      </w:r>
      <w:r w:rsidRPr="00ED568D">
        <w:rPr>
          <w:rFonts w:ascii="Arial" w:eastAsia="Arial" w:hAnsi="Arial"/>
          <w:color w:val="2F5496" w:themeColor="accent5" w:themeShade="BF"/>
          <w:sz w:val="13"/>
        </w:rPr>
        <w:t>(if applicable)</w:t>
      </w:r>
    </w:p>
    <w:p w:rsidR="00ED568D" w:rsidRPr="00ED568D" w:rsidRDefault="00ED568D" w:rsidP="00ED568D">
      <w:pPr>
        <w:spacing w:line="20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spacing w:line="352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>Day after the event | Follow-up</w:t>
      </w:r>
    </w:p>
    <w:p w:rsidR="00ED568D" w:rsidRPr="00ED568D" w:rsidRDefault="00ED568D" w:rsidP="00ED568D">
      <w:pPr>
        <w:tabs>
          <w:tab w:val="left" w:pos="900"/>
        </w:tabs>
        <w:spacing w:line="181" w:lineRule="auto"/>
        <w:ind w:left="900"/>
        <w:rPr>
          <w:rFonts w:ascii="Arial" w:eastAsia="Arial" w:hAnsi="Arial"/>
          <w:color w:val="2F5496" w:themeColor="accent5" w:themeShade="BF"/>
          <w:sz w:val="21"/>
        </w:rPr>
      </w:pPr>
    </w:p>
    <w:p w:rsidR="00ED568D" w:rsidRPr="00ED568D" w:rsidRDefault="00ED568D" w:rsidP="00ED568D">
      <w:pPr>
        <w:spacing w:line="53" w:lineRule="exact"/>
        <w:rPr>
          <w:rFonts w:ascii="Arial" w:eastAsia="Arial" w:hAnsi="Arial"/>
          <w:color w:val="2F5496" w:themeColor="accent5" w:themeShade="BF"/>
          <w:sz w:val="21"/>
        </w:rPr>
      </w:pPr>
    </w:p>
    <w:p w:rsidR="00ED568D" w:rsidRPr="00ED568D" w:rsidRDefault="00ED568D" w:rsidP="00ED568D">
      <w:pPr>
        <w:numPr>
          <w:ilvl w:val="0"/>
          <w:numId w:val="5"/>
        </w:numPr>
        <w:tabs>
          <w:tab w:val="left" w:pos="900"/>
        </w:tabs>
        <w:spacing w:after="0" w:line="184" w:lineRule="auto"/>
        <w:ind w:left="1440" w:hanging="360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Write and send thank you no</w:t>
      </w:r>
    </w:p>
    <w:p w:rsidR="00ED568D" w:rsidRPr="00ED568D" w:rsidRDefault="00ED568D" w:rsidP="00ED568D">
      <w:pPr>
        <w:spacing w:line="20" w:lineRule="exact"/>
        <w:rPr>
          <w:rFonts w:ascii="Wingdings" w:eastAsia="Wingdings" w:hAnsi="Wingdings"/>
          <w:color w:val="2F5496" w:themeColor="accent5" w:themeShade="BF"/>
          <w:sz w:val="28"/>
          <w:vertAlign w:val="superscript"/>
        </w:rPr>
      </w:pPr>
    </w:p>
    <w:p w:rsidR="00ED568D" w:rsidRPr="00ED568D" w:rsidRDefault="00ED568D" w:rsidP="00ED568D">
      <w:pPr>
        <w:spacing w:line="337" w:lineRule="exact"/>
        <w:rPr>
          <w:rFonts w:ascii="Wingdings" w:eastAsia="Wingdings" w:hAnsi="Wingdings"/>
          <w:color w:val="2F5496" w:themeColor="accent5" w:themeShade="BF"/>
          <w:sz w:val="28"/>
          <w:u w:val="single"/>
          <w:vertAlign w:val="superscript"/>
        </w:rPr>
      </w:pPr>
    </w:p>
    <w:p w:rsidR="00ED568D" w:rsidRPr="00ED568D" w:rsidRDefault="00ED568D" w:rsidP="00ED568D">
      <w:pPr>
        <w:spacing w:line="0" w:lineRule="atLeast"/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</w:pPr>
      <w:r w:rsidRPr="00ED568D">
        <w:rPr>
          <w:rFonts w:ascii="Arial" w:eastAsia="Arial" w:hAnsi="Arial"/>
          <w:b/>
          <w:color w:val="2F5496" w:themeColor="accent5" w:themeShade="BF"/>
          <w:sz w:val="32"/>
          <w:szCs w:val="32"/>
          <w:u w:val="single"/>
        </w:rPr>
        <w:t>Week after the event | Evaluation</w:t>
      </w:r>
      <w:bookmarkStart w:id="0" w:name="_GoBack"/>
      <w:bookmarkEnd w:id="0"/>
    </w:p>
    <w:p w:rsidR="00ED568D" w:rsidRPr="00ED568D" w:rsidRDefault="00ED568D" w:rsidP="00ED568D">
      <w:pPr>
        <w:tabs>
          <w:tab w:val="left" w:pos="900"/>
        </w:tabs>
        <w:spacing w:line="183" w:lineRule="auto"/>
        <w:ind w:left="900"/>
        <w:rPr>
          <w:rFonts w:ascii="Arial" w:eastAsia="Arial" w:hAnsi="Arial"/>
          <w:color w:val="2F5496" w:themeColor="accent5" w:themeShade="BF"/>
          <w:u w:val="single"/>
        </w:rPr>
      </w:pPr>
    </w:p>
    <w:p w:rsidR="00ED568D" w:rsidRPr="00ED568D" w:rsidRDefault="00ED568D" w:rsidP="00ED568D">
      <w:pPr>
        <w:spacing w:line="51" w:lineRule="exact"/>
        <w:rPr>
          <w:rFonts w:ascii="Arial" w:eastAsia="Arial" w:hAnsi="Arial"/>
          <w:color w:val="2F5496" w:themeColor="accent5" w:themeShade="BF"/>
          <w:u w:val="single"/>
        </w:rPr>
      </w:pPr>
    </w:p>
    <w:p w:rsidR="00F66318" w:rsidRPr="00ED568D" w:rsidRDefault="00ED568D" w:rsidP="00ED568D">
      <w:pPr>
        <w:rPr>
          <w:color w:val="2F5496" w:themeColor="accent5" w:themeShade="BF"/>
        </w:rPr>
      </w:pPr>
      <w:r w:rsidRPr="00ED568D">
        <w:rPr>
          <w:rFonts w:ascii="Arial" w:eastAsia="Arial" w:hAnsi="Arial"/>
          <w:color w:val="2F5496" w:themeColor="accent5" w:themeShade="BF"/>
          <w:sz w:val="17"/>
        </w:rPr>
        <w:t>Discuss strengths and weaknesses with organization</w:t>
      </w:r>
    </w:p>
    <w:sectPr w:rsidR="00F66318" w:rsidRPr="00ED5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38E1F28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8D"/>
    <w:rsid w:val="00ED568D"/>
    <w:rsid w:val="00F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D125-5BF3-4A06-BB68-147B1C2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8D"/>
    <w:pPr>
      <w:spacing w:after="0" w:line="240" w:lineRule="auto"/>
      <w:ind w:left="720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Buddy Tech</cp:lastModifiedBy>
  <cp:revision>1</cp:revision>
  <dcterms:created xsi:type="dcterms:W3CDTF">2021-07-02T13:53:00Z</dcterms:created>
  <dcterms:modified xsi:type="dcterms:W3CDTF">2021-07-02T13:57:00Z</dcterms:modified>
</cp:coreProperties>
</file>