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C8" w:rsidRPr="00B73081" w:rsidRDefault="003B1FA9" w:rsidP="00B73081">
      <w:pPr>
        <w:pBdr>
          <w:top w:val="single" w:sz="4" w:space="1" w:color="auto"/>
          <w:left w:val="single" w:sz="4" w:space="4" w:color="auto"/>
          <w:bottom w:val="single" w:sz="4" w:space="1" w:color="auto"/>
          <w:right w:val="single" w:sz="4" w:space="4" w:color="auto"/>
        </w:pBdr>
        <w:shd w:val="clear" w:color="auto" w:fill="FFFF00"/>
        <w:ind w:left="80"/>
        <w:jc w:val="center"/>
        <w:rPr>
          <w:rFonts w:ascii="Bell MT" w:hAnsi="Bell MT"/>
          <w:color w:val="000000" w:themeColor="text1"/>
          <w:sz w:val="20"/>
          <w:szCs w:val="20"/>
        </w:rPr>
        <w:sectPr w:rsidR="00E432C8" w:rsidRPr="00B73081">
          <w:pgSz w:w="12240" w:h="15840"/>
          <w:pgMar w:top="614" w:right="1440" w:bottom="535" w:left="720" w:header="0" w:footer="0" w:gutter="0"/>
          <w:cols w:space="720" w:equalWidth="0">
            <w:col w:w="10080"/>
          </w:cols>
        </w:sectPr>
      </w:pPr>
      <w:r w:rsidRPr="00B73081">
        <w:rPr>
          <w:rFonts w:ascii="Bell MT" w:eastAsia="Calibri" w:hAnsi="Bell MT" w:cs="Calibri"/>
          <w:b/>
          <w:bCs/>
          <w:color w:val="000000" w:themeColor="text1"/>
          <w:sz w:val="43"/>
          <w:szCs w:val="43"/>
          <w:shd w:val="clear" w:color="auto" w:fill="FFFF00"/>
        </w:rPr>
        <w:t>ROOM RENTAL AGREEMENT</w:t>
      </w:r>
    </w:p>
    <w:p w:rsidR="00E432C8" w:rsidRDefault="00E432C8">
      <w:pPr>
        <w:spacing w:line="200" w:lineRule="exact"/>
        <w:rPr>
          <w:sz w:val="24"/>
          <w:szCs w:val="24"/>
        </w:rPr>
      </w:pPr>
    </w:p>
    <w:p w:rsidR="00E432C8" w:rsidRDefault="00E432C8">
      <w:pPr>
        <w:spacing w:line="242" w:lineRule="exact"/>
        <w:rPr>
          <w:sz w:val="24"/>
          <w:szCs w:val="24"/>
        </w:rPr>
      </w:pPr>
    </w:p>
    <w:p w:rsidR="00E432C8" w:rsidRDefault="003B1FA9" w:rsidP="00B73081">
      <w:pPr>
        <w:rPr>
          <w:sz w:val="20"/>
          <w:szCs w:val="20"/>
        </w:rPr>
      </w:pPr>
      <w:r>
        <w:rPr>
          <w:rFonts w:ascii="Calibri" w:eastAsia="Calibri" w:hAnsi="Calibri" w:cs="Calibri"/>
          <w:b/>
          <w:bCs/>
          <w:sz w:val="19"/>
          <w:szCs w:val="19"/>
        </w:rPr>
        <w:t>Date: ________________________________</w:t>
      </w:r>
    </w:p>
    <w:p w:rsidR="00E432C8" w:rsidRDefault="003B1FA9" w:rsidP="00B73081">
      <w:pPr>
        <w:spacing w:line="20" w:lineRule="exact"/>
        <w:rPr>
          <w:sz w:val="24"/>
          <w:szCs w:val="24"/>
        </w:rPr>
      </w:pPr>
      <w:r>
        <w:rPr>
          <w:sz w:val="24"/>
          <w:szCs w:val="24"/>
        </w:rPr>
        <w:br w:type="column"/>
      </w:r>
    </w:p>
    <w:p w:rsidR="00E432C8" w:rsidRDefault="00E432C8" w:rsidP="00B73081">
      <w:pPr>
        <w:spacing w:line="200" w:lineRule="exact"/>
        <w:rPr>
          <w:sz w:val="24"/>
          <w:szCs w:val="24"/>
        </w:rPr>
      </w:pPr>
    </w:p>
    <w:p w:rsidR="00E432C8" w:rsidRDefault="00E432C8" w:rsidP="00B73081">
      <w:pPr>
        <w:spacing w:line="200" w:lineRule="exact"/>
        <w:rPr>
          <w:sz w:val="24"/>
          <w:szCs w:val="24"/>
        </w:rPr>
      </w:pPr>
    </w:p>
    <w:p w:rsidR="00E432C8" w:rsidRDefault="003B1FA9" w:rsidP="00B73081">
      <w:pPr>
        <w:rPr>
          <w:sz w:val="20"/>
          <w:szCs w:val="20"/>
        </w:rPr>
      </w:pPr>
      <w:r>
        <w:rPr>
          <w:rFonts w:ascii="Calibri" w:eastAsia="Calibri" w:hAnsi="Calibri" w:cs="Calibri"/>
          <w:b/>
          <w:bCs/>
          <w:sz w:val="19"/>
          <w:szCs w:val="19"/>
        </w:rPr>
        <w:t>Tenant’s Name: ____________________________________________</w:t>
      </w:r>
    </w:p>
    <w:p w:rsidR="00E432C8" w:rsidRDefault="00E432C8" w:rsidP="00B73081">
      <w:pPr>
        <w:spacing w:line="200" w:lineRule="exact"/>
        <w:rPr>
          <w:sz w:val="24"/>
          <w:szCs w:val="24"/>
        </w:rPr>
      </w:pPr>
    </w:p>
    <w:p w:rsidR="00E432C8" w:rsidRDefault="00E432C8" w:rsidP="00B73081">
      <w:pPr>
        <w:sectPr w:rsidR="00E432C8">
          <w:type w:val="continuous"/>
          <w:pgSz w:w="12240" w:h="15840"/>
          <w:pgMar w:top="614" w:right="1440" w:bottom="535" w:left="720" w:header="0" w:footer="0" w:gutter="0"/>
          <w:cols w:num="2" w:space="720" w:equalWidth="0">
            <w:col w:w="3680" w:space="600"/>
            <w:col w:w="5800"/>
          </w:cols>
        </w:sectPr>
      </w:pPr>
    </w:p>
    <w:p w:rsidR="00E432C8" w:rsidRDefault="00E432C8" w:rsidP="00B73081">
      <w:pPr>
        <w:spacing w:line="55" w:lineRule="exact"/>
        <w:rPr>
          <w:sz w:val="24"/>
          <w:szCs w:val="24"/>
        </w:rPr>
      </w:pPr>
    </w:p>
    <w:p w:rsidR="00E432C8" w:rsidRDefault="003B1FA9" w:rsidP="00B73081">
      <w:pPr>
        <w:rPr>
          <w:sz w:val="20"/>
          <w:szCs w:val="20"/>
        </w:rPr>
      </w:pPr>
      <w:r>
        <w:rPr>
          <w:rFonts w:ascii="Calibri" w:eastAsia="Calibri" w:hAnsi="Calibri" w:cs="Calibri"/>
          <w:b/>
          <w:bCs/>
          <w:sz w:val="19"/>
          <w:szCs w:val="19"/>
        </w:rPr>
        <w:t>Team Name: ___________________________</w:t>
      </w:r>
    </w:p>
    <w:p w:rsidR="00E432C8" w:rsidRDefault="003B1FA9" w:rsidP="00B73081">
      <w:pPr>
        <w:spacing w:line="20" w:lineRule="exact"/>
        <w:rPr>
          <w:sz w:val="24"/>
          <w:szCs w:val="24"/>
        </w:rPr>
      </w:pPr>
      <w:r>
        <w:rPr>
          <w:sz w:val="24"/>
          <w:szCs w:val="24"/>
        </w:rPr>
        <w:br w:type="column"/>
      </w:r>
    </w:p>
    <w:p w:rsidR="00E432C8" w:rsidRDefault="00E432C8" w:rsidP="00B73081">
      <w:pPr>
        <w:spacing w:line="35" w:lineRule="exact"/>
        <w:rPr>
          <w:sz w:val="24"/>
          <w:szCs w:val="24"/>
        </w:rPr>
      </w:pPr>
    </w:p>
    <w:p w:rsidR="00E432C8" w:rsidRDefault="003B1FA9" w:rsidP="00B73081">
      <w:pPr>
        <w:rPr>
          <w:sz w:val="20"/>
          <w:szCs w:val="20"/>
        </w:rPr>
      </w:pPr>
      <w:r>
        <w:rPr>
          <w:rFonts w:ascii="Calibri" w:eastAsia="Calibri" w:hAnsi="Calibri" w:cs="Calibri"/>
          <w:b/>
          <w:bCs/>
          <w:color w:val="221E1F"/>
          <w:sz w:val="19"/>
          <w:szCs w:val="19"/>
        </w:rPr>
        <w:t xml:space="preserve">Est. # of Participants_______________ </w:t>
      </w:r>
      <w:r>
        <w:rPr>
          <w:rFonts w:ascii="Calibri" w:eastAsia="Calibri" w:hAnsi="Calibri" w:cs="Calibri"/>
          <w:b/>
          <w:bCs/>
          <w:color w:val="221E1F"/>
          <w:sz w:val="19"/>
          <w:szCs w:val="19"/>
        </w:rPr>
        <w:t>Room # __________________</w:t>
      </w:r>
    </w:p>
    <w:p w:rsidR="00E432C8" w:rsidRDefault="00E432C8" w:rsidP="00B73081">
      <w:pPr>
        <w:spacing w:line="196" w:lineRule="exact"/>
        <w:rPr>
          <w:sz w:val="24"/>
          <w:szCs w:val="24"/>
        </w:rPr>
      </w:pPr>
    </w:p>
    <w:p w:rsidR="00E432C8" w:rsidRDefault="00E432C8" w:rsidP="00B73081">
      <w:pPr>
        <w:sectPr w:rsidR="00E432C8">
          <w:type w:val="continuous"/>
          <w:pgSz w:w="12240" w:h="15840"/>
          <w:pgMar w:top="614" w:right="1440" w:bottom="535" w:left="720" w:header="0" w:footer="0" w:gutter="0"/>
          <w:cols w:num="2" w:space="720" w:equalWidth="0">
            <w:col w:w="3780" w:space="560"/>
            <w:col w:w="5740"/>
          </w:cols>
        </w:sectPr>
      </w:pPr>
    </w:p>
    <w:p w:rsidR="00E432C8" w:rsidRDefault="003B1FA9" w:rsidP="00B73081">
      <w:pPr>
        <w:tabs>
          <w:tab w:val="left" w:pos="4460"/>
        </w:tabs>
        <w:rPr>
          <w:sz w:val="20"/>
          <w:szCs w:val="20"/>
        </w:rPr>
      </w:pPr>
      <w:r>
        <w:rPr>
          <w:rFonts w:ascii="Calibri" w:eastAsia="Calibri" w:hAnsi="Calibri" w:cs="Calibri"/>
          <w:b/>
          <w:bCs/>
          <w:sz w:val="20"/>
          <w:szCs w:val="20"/>
        </w:rPr>
        <w:t>Address: ____</w:t>
      </w:r>
      <w:r w:rsidR="00B73081">
        <w:rPr>
          <w:rFonts w:ascii="Calibri" w:eastAsia="Calibri" w:hAnsi="Calibri" w:cs="Calibri"/>
          <w:b/>
          <w:bCs/>
          <w:sz w:val="20"/>
          <w:szCs w:val="20"/>
        </w:rPr>
        <w:t>______________________________</w:t>
      </w:r>
      <w:proofErr w:type="gramStart"/>
      <w:r w:rsidR="00B73081">
        <w:rPr>
          <w:rFonts w:ascii="Calibri" w:eastAsia="Calibri" w:hAnsi="Calibri" w:cs="Calibri"/>
          <w:b/>
          <w:bCs/>
          <w:sz w:val="20"/>
          <w:szCs w:val="20"/>
        </w:rPr>
        <w:t xml:space="preserve">_  </w:t>
      </w:r>
      <w:r>
        <w:rPr>
          <w:rFonts w:ascii="Calibri" w:eastAsia="Calibri" w:hAnsi="Calibri" w:cs="Calibri"/>
          <w:b/>
          <w:bCs/>
          <w:sz w:val="20"/>
          <w:szCs w:val="20"/>
        </w:rPr>
        <w:t>Phone</w:t>
      </w:r>
      <w:proofErr w:type="gramEnd"/>
      <w:r>
        <w:rPr>
          <w:rFonts w:ascii="Calibri" w:eastAsia="Calibri" w:hAnsi="Calibri" w:cs="Calibri"/>
          <w:b/>
          <w:bCs/>
          <w:sz w:val="20"/>
          <w:szCs w:val="20"/>
        </w:rPr>
        <w:t>: ___________________  E-Mail:</w:t>
      </w:r>
      <w:r>
        <w:rPr>
          <w:rFonts w:eastAsia="Times New Roman"/>
          <w:b/>
          <w:bCs/>
          <w:sz w:val="20"/>
          <w:szCs w:val="20"/>
        </w:rPr>
        <w:t xml:space="preserve"> ______________________</w:t>
      </w:r>
    </w:p>
    <w:p w:rsidR="00E432C8" w:rsidRDefault="003B1FA9">
      <w:pPr>
        <w:spacing w:line="20" w:lineRule="exact"/>
        <w:rPr>
          <w:sz w:val="24"/>
          <w:szCs w:val="24"/>
        </w:rPr>
      </w:pPr>
      <w:r>
        <w:rPr>
          <w:noProof/>
          <w:sz w:val="24"/>
          <w:szCs w:val="24"/>
        </w:rPr>
        <w:drawing>
          <wp:anchor distT="0" distB="0" distL="114300" distR="114300" simplePos="0" relativeHeight="251652608" behindDoc="1" locked="0" layoutInCell="0" allowOverlap="1">
            <wp:simplePos x="0" y="0"/>
            <wp:positionH relativeFrom="column">
              <wp:posOffset>1360805</wp:posOffset>
            </wp:positionH>
            <wp:positionV relativeFrom="paragraph">
              <wp:posOffset>133350</wp:posOffset>
            </wp:positionV>
            <wp:extent cx="297180" cy="24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blip>
                    <a:srcRect/>
                    <a:stretch>
                      <a:fillRect/>
                    </a:stretch>
                  </pic:blipFill>
                  <pic:spPr bwMode="auto">
                    <a:xfrm>
                      <a:off x="0" y="0"/>
                      <a:ext cx="297180" cy="248285"/>
                    </a:xfrm>
                    <a:prstGeom prst="rect">
                      <a:avLst/>
                    </a:prstGeom>
                    <a:noFill/>
                  </pic:spPr>
                </pic:pic>
              </a:graphicData>
            </a:graphic>
          </wp:anchor>
        </w:drawing>
      </w:r>
      <w:r>
        <w:rPr>
          <w:noProof/>
          <w:sz w:val="24"/>
          <w:szCs w:val="24"/>
        </w:rPr>
        <w:drawing>
          <wp:anchor distT="0" distB="0" distL="114300" distR="114300" simplePos="0" relativeHeight="251653632" behindDoc="1" locked="0" layoutInCell="0" allowOverlap="1">
            <wp:simplePos x="0" y="0"/>
            <wp:positionH relativeFrom="column">
              <wp:posOffset>3112135</wp:posOffset>
            </wp:positionH>
            <wp:positionV relativeFrom="paragraph">
              <wp:posOffset>133350</wp:posOffset>
            </wp:positionV>
            <wp:extent cx="298450" cy="248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298450" cy="248285"/>
                    </a:xfrm>
                    <a:prstGeom prst="rect">
                      <a:avLst/>
                    </a:prstGeom>
                    <a:noFill/>
                  </pic:spPr>
                </pic:pic>
              </a:graphicData>
            </a:graphic>
          </wp:anchor>
        </w:drawing>
      </w:r>
    </w:p>
    <w:p w:rsidR="00E432C8" w:rsidRDefault="00E432C8">
      <w:pPr>
        <w:spacing w:line="23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200"/>
        <w:gridCol w:w="240"/>
        <w:gridCol w:w="2020"/>
        <w:gridCol w:w="20"/>
      </w:tblGrid>
      <w:tr w:rsidR="00E432C8">
        <w:trPr>
          <w:trHeight w:val="210"/>
        </w:trPr>
        <w:tc>
          <w:tcPr>
            <w:tcW w:w="2200" w:type="dxa"/>
            <w:vMerge w:val="restart"/>
            <w:vAlign w:val="bottom"/>
          </w:tcPr>
          <w:p w:rsidR="00E432C8" w:rsidRDefault="003B1FA9">
            <w:pPr>
              <w:rPr>
                <w:sz w:val="20"/>
                <w:szCs w:val="20"/>
              </w:rPr>
            </w:pPr>
            <w:r>
              <w:rPr>
                <w:rFonts w:ascii="Arial" w:eastAsia="Arial" w:hAnsi="Arial" w:cs="Arial"/>
                <w:b/>
                <w:bCs/>
                <w:color w:val="221E1F"/>
                <w:sz w:val="18"/>
                <w:szCs w:val="18"/>
              </w:rPr>
              <w:t>Rental of Team Room</w:t>
            </w:r>
          </w:p>
        </w:tc>
        <w:tc>
          <w:tcPr>
            <w:tcW w:w="240" w:type="dxa"/>
            <w:vAlign w:val="bottom"/>
          </w:tcPr>
          <w:p w:rsidR="00E432C8" w:rsidRDefault="00E432C8">
            <w:pPr>
              <w:rPr>
                <w:sz w:val="18"/>
                <w:szCs w:val="18"/>
              </w:rPr>
            </w:pPr>
          </w:p>
        </w:tc>
        <w:tc>
          <w:tcPr>
            <w:tcW w:w="2020" w:type="dxa"/>
            <w:vMerge w:val="restart"/>
            <w:vAlign w:val="bottom"/>
          </w:tcPr>
          <w:p w:rsidR="00E432C8" w:rsidRDefault="003B1FA9">
            <w:pPr>
              <w:ind w:left="240"/>
              <w:rPr>
                <w:sz w:val="20"/>
                <w:szCs w:val="20"/>
              </w:rPr>
            </w:pPr>
            <w:r>
              <w:rPr>
                <w:rFonts w:ascii="Arial" w:eastAsia="Arial" w:hAnsi="Arial" w:cs="Arial"/>
                <w:b/>
                <w:bCs/>
                <w:color w:val="221E1F"/>
                <w:w w:val="99"/>
                <w:sz w:val="18"/>
                <w:szCs w:val="18"/>
              </w:rPr>
              <w:t>Rental of Wax Room</w:t>
            </w:r>
          </w:p>
        </w:tc>
        <w:tc>
          <w:tcPr>
            <w:tcW w:w="0" w:type="dxa"/>
            <w:vAlign w:val="bottom"/>
          </w:tcPr>
          <w:p w:rsidR="00E432C8" w:rsidRDefault="00E432C8">
            <w:pPr>
              <w:rPr>
                <w:sz w:val="1"/>
                <w:szCs w:val="1"/>
              </w:rPr>
            </w:pPr>
          </w:p>
        </w:tc>
      </w:tr>
      <w:tr w:rsidR="00E432C8">
        <w:trPr>
          <w:trHeight w:val="86"/>
        </w:trPr>
        <w:tc>
          <w:tcPr>
            <w:tcW w:w="2200" w:type="dxa"/>
            <w:vMerge/>
            <w:vAlign w:val="bottom"/>
          </w:tcPr>
          <w:p w:rsidR="00E432C8" w:rsidRDefault="00E432C8">
            <w:pPr>
              <w:rPr>
                <w:sz w:val="7"/>
                <w:szCs w:val="7"/>
              </w:rPr>
            </w:pPr>
          </w:p>
        </w:tc>
        <w:tc>
          <w:tcPr>
            <w:tcW w:w="240" w:type="dxa"/>
            <w:vAlign w:val="bottom"/>
          </w:tcPr>
          <w:p w:rsidR="00E432C8" w:rsidRDefault="00E432C8">
            <w:pPr>
              <w:rPr>
                <w:sz w:val="7"/>
                <w:szCs w:val="7"/>
              </w:rPr>
            </w:pPr>
          </w:p>
        </w:tc>
        <w:tc>
          <w:tcPr>
            <w:tcW w:w="2020" w:type="dxa"/>
            <w:vMerge/>
            <w:vAlign w:val="bottom"/>
          </w:tcPr>
          <w:p w:rsidR="00E432C8" w:rsidRDefault="00E432C8">
            <w:pPr>
              <w:rPr>
                <w:sz w:val="7"/>
                <w:szCs w:val="7"/>
              </w:rPr>
            </w:pPr>
          </w:p>
        </w:tc>
        <w:tc>
          <w:tcPr>
            <w:tcW w:w="0" w:type="dxa"/>
            <w:vAlign w:val="bottom"/>
          </w:tcPr>
          <w:p w:rsidR="00E432C8" w:rsidRDefault="00E432C8">
            <w:pPr>
              <w:rPr>
                <w:sz w:val="1"/>
                <w:szCs w:val="1"/>
              </w:rPr>
            </w:pPr>
          </w:p>
        </w:tc>
      </w:tr>
    </w:tbl>
    <w:p w:rsidR="00E432C8" w:rsidRDefault="00E432C8">
      <w:pPr>
        <w:spacing w:line="327" w:lineRule="exact"/>
        <w:rPr>
          <w:sz w:val="24"/>
          <w:szCs w:val="24"/>
        </w:rPr>
      </w:pPr>
    </w:p>
    <w:p w:rsidR="00E432C8" w:rsidRPr="00D340AE" w:rsidRDefault="003B1FA9" w:rsidP="00D340AE">
      <w:pPr>
        <w:shd w:val="clear" w:color="auto" w:fill="5B9BD5" w:themeFill="accent1"/>
        <w:rPr>
          <w:b/>
          <w:sz w:val="20"/>
          <w:szCs w:val="20"/>
        </w:rPr>
      </w:pPr>
      <w:r w:rsidRPr="00D340AE">
        <w:rPr>
          <w:rFonts w:ascii="Arial" w:eastAsia="Arial" w:hAnsi="Arial" w:cs="Arial"/>
          <w:b/>
          <w:bCs/>
          <w:color w:val="221E1F"/>
          <w:sz w:val="18"/>
          <w:szCs w:val="18"/>
        </w:rPr>
        <w:t>General Conditions for all Wax/Team Room Rentals</w:t>
      </w:r>
    </w:p>
    <w:p w:rsidR="00E432C8" w:rsidRDefault="00E432C8">
      <w:pPr>
        <w:spacing w:line="79" w:lineRule="exact"/>
        <w:rPr>
          <w:sz w:val="24"/>
          <w:szCs w:val="24"/>
        </w:rPr>
      </w:pPr>
    </w:p>
    <w:p w:rsidR="00E432C8" w:rsidRDefault="003B1FA9">
      <w:pPr>
        <w:spacing w:line="244" w:lineRule="auto"/>
        <w:ind w:right="260"/>
        <w:jc w:val="both"/>
        <w:rPr>
          <w:sz w:val="20"/>
          <w:szCs w:val="20"/>
        </w:rPr>
      </w:pPr>
      <w:r>
        <w:rPr>
          <w:rFonts w:ascii="Calibri" w:eastAsia="Calibri" w:hAnsi="Calibri" w:cs="Calibri"/>
          <w:sz w:val="18"/>
          <w:szCs w:val="18"/>
        </w:rPr>
        <w:t xml:space="preserve">The Canmore Nordic Centre Provincial Park Administration Office is not available for such secretarial services as: phone calls, message taking, photocopying, faxing, computer use, or personal storage or delivery. There is no public access to the </w:t>
      </w:r>
      <w:r>
        <w:rPr>
          <w:rFonts w:ascii="Calibri" w:eastAsia="Calibri" w:hAnsi="Calibri" w:cs="Calibri"/>
          <w:sz w:val="18"/>
          <w:szCs w:val="18"/>
        </w:rPr>
        <w:t>administration area of the Day Lodge.</w:t>
      </w:r>
    </w:p>
    <w:p w:rsidR="00E432C8" w:rsidRDefault="00E432C8">
      <w:pPr>
        <w:spacing w:line="221" w:lineRule="exact"/>
        <w:rPr>
          <w:sz w:val="24"/>
          <w:szCs w:val="24"/>
        </w:rPr>
      </w:pPr>
    </w:p>
    <w:p w:rsidR="00E432C8" w:rsidRDefault="003B1FA9" w:rsidP="00D340AE">
      <w:pPr>
        <w:shd w:val="clear" w:color="auto" w:fill="5B9BD5" w:themeFill="accent1"/>
        <w:rPr>
          <w:sz w:val="20"/>
          <w:szCs w:val="20"/>
        </w:rPr>
      </w:pPr>
      <w:r>
        <w:rPr>
          <w:rFonts w:ascii="Arial" w:eastAsia="Arial" w:hAnsi="Arial" w:cs="Arial"/>
          <w:b/>
          <w:bCs/>
          <w:color w:val="221E1F"/>
          <w:sz w:val="18"/>
          <w:szCs w:val="18"/>
        </w:rPr>
        <w:t>Modifications to Rental Property</w:t>
      </w:r>
    </w:p>
    <w:p w:rsidR="00E432C8" w:rsidRDefault="00E432C8">
      <w:pPr>
        <w:spacing w:line="98" w:lineRule="exact"/>
        <w:rPr>
          <w:sz w:val="24"/>
          <w:szCs w:val="24"/>
        </w:rPr>
      </w:pPr>
    </w:p>
    <w:p w:rsidR="00E432C8" w:rsidRDefault="003B1FA9">
      <w:pPr>
        <w:spacing w:line="267" w:lineRule="auto"/>
        <w:ind w:right="80"/>
        <w:rPr>
          <w:sz w:val="20"/>
          <w:szCs w:val="20"/>
        </w:rPr>
      </w:pPr>
      <w:r>
        <w:rPr>
          <w:rFonts w:ascii="Calibri" w:eastAsia="Calibri" w:hAnsi="Calibri" w:cs="Calibri"/>
          <w:color w:val="221E1F"/>
          <w:sz w:val="18"/>
          <w:szCs w:val="18"/>
        </w:rPr>
        <w:t xml:space="preserve">Any renovations or modifications to the interior or exterior of the rented property must be approved by the Canmore Nordic Centre Provincial Park before work commences. This includes, but is </w:t>
      </w:r>
      <w:r>
        <w:rPr>
          <w:rFonts w:ascii="Calibri" w:eastAsia="Calibri" w:hAnsi="Calibri" w:cs="Calibri"/>
          <w:color w:val="221E1F"/>
          <w:sz w:val="18"/>
          <w:szCs w:val="18"/>
        </w:rPr>
        <w:t>not limited to, additional electrical outlets, internet, telephone, and built-in shelving units.</w:t>
      </w:r>
    </w:p>
    <w:p w:rsidR="00E432C8" w:rsidRDefault="00E432C8">
      <w:pPr>
        <w:spacing w:line="241" w:lineRule="exact"/>
        <w:rPr>
          <w:sz w:val="24"/>
          <w:szCs w:val="24"/>
        </w:rPr>
      </w:pPr>
    </w:p>
    <w:p w:rsidR="00E432C8" w:rsidRDefault="003B1FA9" w:rsidP="00D340AE">
      <w:pPr>
        <w:shd w:val="clear" w:color="auto" w:fill="5B9BD5" w:themeFill="accent1"/>
        <w:rPr>
          <w:sz w:val="20"/>
          <w:szCs w:val="20"/>
        </w:rPr>
      </w:pPr>
      <w:r>
        <w:rPr>
          <w:rFonts w:ascii="Arial" w:eastAsia="Arial" w:hAnsi="Arial" w:cs="Arial"/>
          <w:b/>
          <w:bCs/>
          <w:color w:val="221E1F"/>
          <w:sz w:val="18"/>
          <w:szCs w:val="18"/>
        </w:rPr>
        <w:t>Maintenance</w:t>
      </w:r>
    </w:p>
    <w:p w:rsidR="00E432C8" w:rsidRDefault="00E432C8">
      <w:pPr>
        <w:spacing w:line="98" w:lineRule="exact"/>
        <w:rPr>
          <w:sz w:val="24"/>
          <w:szCs w:val="24"/>
        </w:rPr>
      </w:pPr>
    </w:p>
    <w:p w:rsidR="00E432C8" w:rsidRDefault="003B1FA9">
      <w:pPr>
        <w:spacing w:line="273" w:lineRule="auto"/>
        <w:ind w:right="160"/>
        <w:rPr>
          <w:sz w:val="20"/>
          <w:szCs w:val="20"/>
        </w:rPr>
      </w:pPr>
      <w:r>
        <w:rPr>
          <w:rFonts w:ascii="Calibri" w:eastAsia="Calibri" w:hAnsi="Calibri" w:cs="Calibri"/>
          <w:color w:val="221E1F"/>
          <w:sz w:val="18"/>
          <w:szCs w:val="18"/>
        </w:rPr>
        <w:t>Once a room is rented, responsibility for general cleaning of the room falls upon the renting party. This includes removal of garbage and waste f</w:t>
      </w:r>
      <w:r>
        <w:rPr>
          <w:rFonts w:ascii="Calibri" w:eastAsia="Calibri" w:hAnsi="Calibri" w:cs="Calibri"/>
          <w:color w:val="221E1F"/>
          <w:sz w:val="18"/>
          <w:szCs w:val="18"/>
        </w:rPr>
        <w:t>rom the premises and into bear-proof bins, as provided by the Canmore Nordic Centre Provincial Park.</w:t>
      </w:r>
    </w:p>
    <w:p w:rsidR="00E432C8" w:rsidRDefault="00E432C8">
      <w:pPr>
        <w:spacing w:line="43" w:lineRule="exact"/>
        <w:rPr>
          <w:sz w:val="24"/>
          <w:szCs w:val="24"/>
        </w:rPr>
      </w:pPr>
    </w:p>
    <w:p w:rsidR="00E432C8" w:rsidRDefault="003B1FA9">
      <w:pPr>
        <w:spacing w:line="273" w:lineRule="auto"/>
        <w:ind w:right="200"/>
        <w:rPr>
          <w:sz w:val="20"/>
          <w:szCs w:val="20"/>
        </w:rPr>
      </w:pPr>
      <w:r>
        <w:rPr>
          <w:rFonts w:ascii="Calibri" w:eastAsia="Calibri" w:hAnsi="Calibri" w:cs="Calibri"/>
          <w:color w:val="221E1F"/>
          <w:sz w:val="18"/>
          <w:szCs w:val="18"/>
        </w:rPr>
        <w:t>General maintenance, including the replacement of light fixtures, windows, etc. will be the responsibility of the Canmore Nordic Centre Provincial Park. P</w:t>
      </w:r>
      <w:r>
        <w:rPr>
          <w:rFonts w:ascii="Calibri" w:eastAsia="Calibri" w:hAnsi="Calibri" w:cs="Calibri"/>
          <w:color w:val="221E1F"/>
          <w:sz w:val="18"/>
          <w:szCs w:val="18"/>
        </w:rPr>
        <w:t>eriodic maintenance inspections will be preceded by written notice to the tenant.</w:t>
      </w:r>
    </w:p>
    <w:p w:rsidR="00E432C8" w:rsidRDefault="00E432C8">
      <w:pPr>
        <w:spacing w:line="21" w:lineRule="exact"/>
        <w:rPr>
          <w:sz w:val="24"/>
          <w:szCs w:val="24"/>
        </w:rPr>
      </w:pPr>
    </w:p>
    <w:p w:rsidR="00E432C8" w:rsidRDefault="003B1FA9">
      <w:pPr>
        <w:rPr>
          <w:sz w:val="20"/>
          <w:szCs w:val="20"/>
        </w:rPr>
      </w:pPr>
      <w:r>
        <w:rPr>
          <w:rFonts w:ascii="Calibri" w:eastAsia="Calibri" w:hAnsi="Calibri" w:cs="Calibri"/>
          <w:color w:val="221E1F"/>
          <w:sz w:val="18"/>
          <w:szCs w:val="18"/>
        </w:rPr>
        <w:t>Canmore Nordic Centre Provincial Park will also care for roofing, exterior siding, snow removal, exterior windows, and landscaping.</w:t>
      </w:r>
    </w:p>
    <w:p w:rsidR="00E432C8" w:rsidRDefault="003B1FA9">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simplePos x="0" y="0"/>
                <wp:positionH relativeFrom="column">
                  <wp:posOffset>11430</wp:posOffset>
                </wp:positionH>
                <wp:positionV relativeFrom="paragraph">
                  <wp:posOffset>100965</wp:posOffset>
                </wp:positionV>
                <wp:extent cx="0" cy="30162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0162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87B8320" id="Shape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9pt,7.95pt" to=".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" o:allowincell="f" filled="t">
                <v:stroke joinstyle="miter"/>
                <o:lock v:ext="edit" shapetype="f"/>
              </v:line>
            </w:pict>
          </mc:Fallback>
        </mc:AlternateContent>
      </w:r>
    </w:p>
    <w:p w:rsidR="003B1FA9" w:rsidRDefault="003B1FA9" w:rsidP="003B1FA9">
      <w:pPr>
        <w:rPr>
          <w:sz w:val="24"/>
          <w:szCs w:val="24"/>
        </w:rPr>
      </w:pPr>
    </w:p>
    <w:p w:rsidR="00B73081" w:rsidRDefault="003B1FA9" w:rsidP="003B1FA9">
      <w:pPr>
        <w:rPr>
          <w:sz w:val="20"/>
          <w:szCs w:val="20"/>
        </w:rPr>
      </w:pPr>
      <w:r>
        <w:rPr>
          <w:rFonts w:ascii="Calibri" w:eastAsia="Calibri" w:hAnsi="Calibri" w:cs="Calibri"/>
          <w:b/>
          <w:bCs/>
        </w:rPr>
        <w:t xml:space="preserve">  </w:t>
      </w:r>
      <w:r w:rsidR="00B73081" w:rsidRPr="003B1FA9">
        <w:rPr>
          <w:rFonts w:ascii="Calibri" w:eastAsia="Calibri" w:hAnsi="Calibri" w:cs="Calibri"/>
          <w:b/>
          <w:bCs/>
          <w:shd w:val="clear" w:color="auto" w:fill="000000" w:themeFill="text1"/>
        </w:rPr>
        <w:t>TEAM ROOMS – SHORT/LONG TERM</w:t>
      </w:r>
    </w:p>
    <w:p w:rsidR="00B73081" w:rsidRDefault="00B73081" w:rsidP="00B73081">
      <w:pPr>
        <w:spacing w:line="240" w:lineRule="exact"/>
        <w:rPr>
          <w:sz w:val="20"/>
          <w:szCs w:val="20"/>
        </w:rPr>
      </w:pPr>
    </w:p>
    <w:p w:rsidR="00B73081" w:rsidRDefault="00B73081" w:rsidP="00D340AE">
      <w:pPr>
        <w:spacing w:line="279" w:lineRule="auto"/>
        <w:ind w:right="400"/>
        <w:rPr>
          <w:sz w:val="20"/>
          <w:szCs w:val="20"/>
        </w:rPr>
      </w:pPr>
      <w:r>
        <w:rPr>
          <w:rFonts w:ascii="Calibri" w:eastAsia="Calibri" w:hAnsi="Calibri" w:cs="Calibri"/>
          <w:color w:val="221E1F"/>
          <w:sz w:val="18"/>
          <w:szCs w:val="18"/>
        </w:rPr>
        <w:t>The tenant is responsible for the removal of any modifications and restoration of the team room on or before the termination of the contract. Any such modifications remaining in the team room after the termination of the contract will become the property of the Can</w:t>
      </w:r>
      <w:r w:rsidR="00D340AE">
        <w:rPr>
          <w:rFonts w:ascii="Calibri" w:eastAsia="Calibri" w:hAnsi="Calibri" w:cs="Calibri"/>
          <w:color w:val="221E1F"/>
          <w:sz w:val="18"/>
          <w:szCs w:val="18"/>
        </w:rPr>
        <w:t xml:space="preserve"> </w:t>
      </w:r>
      <w:r>
        <w:rPr>
          <w:rFonts w:ascii="Calibri" w:eastAsia="Calibri" w:hAnsi="Calibri" w:cs="Calibri"/>
          <w:color w:val="221E1F"/>
          <w:sz w:val="18"/>
          <w:szCs w:val="18"/>
        </w:rPr>
        <w:t>more Nordic Centre Provincial Park and/or may be removed at the tenant’s expense.</w:t>
      </w:r>
    </w:p>
    <w:p w:rsidR="00B73081" w:rsidRDefault="00B73081" w:rsidP="00B73081">
      <w:pPr>
        <w:shd w:val="clear" w:color="auto" w:fill="FFFF00"/>
        <w:rPr>
          <w:sz w:val="20"/>
          <w:szCs w:val="20"/>
        </w:rPr>
      </w:pPr>
      <w:r>
        <w:rPr>
          <w:rFonts w:ascii="Calibri" w:eastAsia="Calibri" w:hAnsi="Calibri" w:cs="Calibri"/>
          <w:b/>
          <w:bCs/>
          <w:sz w:val="20"/>
          <w:szCs w:val="20"/>
          <w:u w:val="single"/>
        </w:rPr>
        <w:t xml:space="preserve">**NOTE: For </w:t>
      </w:r>
      <w:r>
        <w:rPr>
          <w:rFonts w:ascii="Calibri" w:eastAsia="Calibri" w:hAnsi="Calibri" w:cs="Calibri"/>
          <w:b/>
          <w:bCs/>
          <w:sz w:val="20"/>
          <w:szCs w:val="20"/>
          <w:highlight w:val="yellow"/>
          <w:u w:val="single"/>
        </w:rPr>
        <w:t>LONG TERM TEAM ROOM</w:t>
      </w:r>
      <w:r>
        <w:rPr>
          <w:rFonts w:ascii="Calibri" w:eastAsia="Calibri" w:hAnsi="Calibri" w:cs="Calibri"/>
          <w:b/>
          <w:bCs/>
          <w:sz w:val="20"/>
          <w:szCs w:val="20"/>
          <w:u w:val="single"/>
        </w:rPr>
        <w:t xml:space="preserve"> rentals, the tenant will cover cleanup of the area after the booking.</w:t>
      </w:r>
    </w:p>
    <w:p w:rsidR="00B73081" w:rsidRDefault="00B73081" w:rsidP="00B73081">
      <w:pPr>
        <w:spacing w:line="244" w:lineRule="exact"/>
        <w:rPr>
          <w:sz w:val="20"/>
          <w:szCs w:val="20"/>
        </w:rPr>
      </w:pPr>
    </w:p>
    <w:p w:rsidR="00B73081" w:rsidRDefault="00B73081" w:rsidP="003B1FA9">
      <w:pPr>
        <w:shd w:val="clear" w:color="auto" w:fill="000000" w:themeFill="text1"/>
        <w:rPr>
          <w:sz w:val="20"/>
          <w:szCs w:val="20"/>
        </w:rPr>
      </w:pPr>
      <w:r>
        <w:rPr>
          <w:rFonts w:ascii="Arial" w:eastAsia="Arial" w:hAnsi="Arial" w:cs="Arial"/>
          <w:b/>
          <w:bCs/>
          <w:sz w:val="18"/>
          <w:szCs w:val="18"/>
        </w:rPr>
        <w:t>Liability and Insurance</w:t>
      </w:r>
    </w:p>
    <w:p w:rsidR="00B73081" w:rsidRDefault="00B73081" w:rsidP="00B73081">
      <w:pPr>
        <w:spacing w:line="213" w:lineRule="exact"/>
        <w:rPr>
          <w:sz w:val="20"/>
          <w:szCs w:val="20"/>
        </w:rPr>
      </w:pPr>
    </w:p>
    <w:p w:rsidR="00B73081" w:rsidRDefault="00B73081" w:rsidP="00B73081">
      <w:pPr>
        <w:spacing w:line="249" w:lineRule="auto"/>
        <w:ind w:right="240"/>
        <w:rPr>
          <w:sz w:val="20"/>
          <w:szCs w:val="20"/>
        </w:rPr>
      </w:pPr>
      <w:r>
        <w:rPr>
          <w:rFonts w:ascii="Calibri" w:eastAsia="Calibri" w:hAnsi="Calibri" w:cs="Calibri"/>
          <w:sz w:val="18"/>
          <w:szCs w:val="18"/>
        </w:rPr>
        <w:t>Contents of the rented room are the sole responsibility of the tenant. Appropriate contents insurance is recommended. The Can</w:t>
      </w:r>
      <w:r w:rsidR="00D340AE">
        <w:rPr>
          <w:rFonts w:ascii="Calibri" w:eastAsia="Calibri" w:hAnsi="Calibri" w:cs="Calibri"/>
          <w:sz w:val="18"/>
          <w:szCs w:val="18"/>
        </w:rPr>
        <w:t xml:space="preserve"> </w:t>
      </w:r>
      <w:r>
        <w:rPr>
          <w:rFonts w:ascii="Calibri" w:eastAsia="Calibri" w:hAnsi="Calibri" w:cs="Calibri"/>
          <w:sz w:val="18"/>
          <w:szCs w:val="18"/>
        </w:rPr>
        <w:t>more Nordic Centre Provincial Park is not liable for damages or theft.</w:t>
      </w:r>
    </w:p>
    <w:p w:rsidR="00B73081" w:rsidRDefault="00B73081" w:rsidP="00B73081">
      <w:pPr>
        <w:spacing w:line="161" w:lineRule="exact"/>
        <w:rPr>
          <w:sz w:val="20"/>
          <w:szCs w:val="20"/>
        </w:rPr>
      </w:pPr>
    </w:p>
    <w:p w:rsidR="00B73081" w:rsidRDefault="00B73081" w:rsidP="003B1FA9">
      <w:pPr>
        <w:shd w:val="clear" w:color="auto" w:fill="000000" w:themeFill="text1"/>
        <w:rPr>
          <w:sz w:val="20"/>
          <w:szCs w:val="20"/>
        </w:rPr>
      </w:pPr>
      <w:r>
        <w:rPr>
          <w:rFonts w:ascii="Arial" w:eastAsia="Arial" w:hAnsi="Arial" w:cs="Arial"/>
          <w:b/>
          <w:bCs/>
          <w:sz w:val="18"/>
          <w:szCs w:val="18"/>
        </w:rPr>
        <w:t>Deposits and Rental Fees</w:t>
      </w:r>
    </w:p>
    <w:p w:rsidR="00B73081" w:rsidRDefault="00B73081" w:rsidP="00B73081">
      <w:pPr>
        <w:spacing w:line="213" w:lineRule="exact"/>
        <w:rPr>
          <w:sz w:val="20"/>
          <w:szCs w:val="20"/>
        </w:rPr>
      </w:pPr>
    </w:p>
    <w:p w:rsidR="00B73081" w:rsidRDefault="00B73081" w:rsidP="00B73081">
      <w:pPr>
        <w:rPr>
          <w:sz w:val="20"/>
          <w:szCs w:val="20"/>
        </w:rPr>
      </w:pPr>
      <w:r>
        <w:rPr>
          <w:rFonts w:ascii="Calibri" w:eastAsia="Calibri" w:hAnsi="Calibri" w:cs="Calibri"/>
          <w:sz w:val="18"/>
          <w:szCs w:val="18"/>
        </w:rPr>
        <w:t>I _____________________________ (tenant) agree to return the key assigned to the rental room. If the key is lost and/or not returned, I</w:t>
      </w:r>
    </w:p>
    <w:p w:rsidR="00B73081" w:rsidRDefault="00D340AE" w:rsidP="00B73081">
      <w:pPr>
        <w:spacing w:line="248" w:lineRule="auto"/>
        <w:ind w:right="120"/>
        <w:rPr>
          <w:sz w:val="20"/>
          <w:szCs w:val="20"/>
        </w:rPr>
      </w:pPr>
      <w:r>
        <w:rPr>
          <w:rFonts w:ascii="Calibri" w:eastAsia="Calibri" w:hAnsi="Calibri" w:cs="Calibri"/>
          <w:sz w:val="18"/>
          <w:szCs w:val="18"/>
        </w:rPr>
        <w:t>Agree</w:t>
      </w:r>
      <w:r w:rsidR="00B73081">
        <w:rPr>
          <w:rFonts w:ascii="Calibri" w:eastAsia="Calibri" w:hAnsi="Calibri" w:cs="Calibri"/>
          <w:sz w:val="18"/>
          <w:szCs w:val="18"/>
        </w:rPr>
        <w:t xml:space="preserve"> to pay Can</w:t>
      </w:r>
      <w:r>
        <w:rPr>
          <w:rFonts w:ascii="Calibri" w:eastAsia="Calibri" w:hAnsi="Calibri" w:cs="Calibri"/>
          <w:sz w:val="18"/>
          <w:szCs w:val="18"/>
        </w:rPr>
        <w:t xml:space="preserve"> </w:t>
      </w:r>
      <w:r w:rsidR="00B73081">
        <w:rPr>
          <w:rFonts w:ascii="Calibri" w:eastAsia="Calibri" w:hAnsi="Calibri" w:cs="Calibri"/>
          <w:sz w:val="18"/>
          <w:szCs w:val="18"/>
        </w:rPr>
        <w:t>more Nordic Centre Provincial Park for the recoding and assignment of a new key for the room at</w:t>
      </w:r>
      <w:r>
        <w:rPr>
          <w:rFonts w:ascii="Calibri" w:eastAsia="Calibri" w:hAnsi="Calibri" w:cs="Calibri"/>
          <w:sz w:val="18"/>
          <w:szCs w:val="18"/>
        </w:rPr>
        <w:t xml:space="preserve"> an approximate value of $</w:t>
      </w:r>
      <w:r w:rsidR="00B73081">
        <w:rPr>
          <w:rFonts w:ascii="Calibri" w:eastAsia="Calibri" w:hAnsi="Calibri" w:cs="Calibri"/>
          <w:sz w:val="18"/>
          <w:szCs w:val="18"/>
        </w:rPr>
        <w:t>.</w:t>
      </w:r>
    </w:p>
    <w:p w:rsidR="00B73081" w:rsidRDefault="00B73081" w:rsidP="00B73081">
      <w:pPr>
        <w:spacing w:line="180" w:lineRule="exact"/>
        <w:rPr>
          <w:sz w:val="20"/>
          <w:szCs w:val="20"/>
        </w:rPr>
      </w:pPr>
    </w:p>
    <w:p w:rsidR="00B73081" w:rsidRDefault="00B73081" w:rsidP="003B1FA9">
      <w:pPr>
        <w:shd w:val="clear" w:color="auto" w:fill="000000" w:themeFill="text1"/>
        <w:rPr>
          <w:sz w:val="20"/>
          <w:szCs w:val="20"/>
        </w:rPr>
      </w:pPr>
      <w:bookmarkStart w:id="0" w:name="_GoBack"/>
      <w:r>
        <w:rPr>
          <w:rFonts w:ascii="Calibri" w:eastAsia="Calibri" w:hAnsi="Calibri" w:cs="Calibri"/>
          <w:b/>
          <w:bCs/>
          <w:sz w:val="20"/>
          <w:szCs w:val="20"/>
        </w:rPr>
        <w:t>Indemnification / Hold Harmless</w:t>
      </w:r>
    </w:p>
    <w:bookmarkEnd w:id="0"/>
    <w:p w:rsidR="00B73081" w:rsidRDefault="00B73081" w:rsidP="00B73081">
      <w:pPr>
        <w:spacing w:line="196" w:lineRule="exact"/>
        <w:rPr>
          <w:sz w:val="20"/>
          <w:szCs w:val="20"/>
        </w:rPr>
      </w:pPr>
    </w:p>
    <w:p w:rsidR="00B73081" w:rsidRDefault="00B73081" w:rsidP="00D340AE">
      <w:pPr>
        <w:spacing w:line="241" w:lineRule="auto"/>
        <w:rPr>
          <w:sz w:val="20"/>
          <w:szCs w:val="20"/>
        </w:rPr>
      </w:pPr>
      <w:r>
        <w:rPr>
          <w:rFonts w:ascii="Calibri" w:eastAsia="Calibri" w:hAnsi="Calibri" w:cs="Calibri"/>
          <w:sz w:val="18"/>
          <w:szCs w:val="18"/>
        </w:rPr>
        <w:t>In consideration of use of the facilities of the Can</w:t>
      </w:r>
      <w:r w:rsidR="00D340AE">
        <w:rPr>
          <w:rFonts w:ascii="Calibri" w:eastAsia="Calibri" w:hAnsi="Calibri" w:cs="Calibri"/>
          <w:sz w:val="18"/>
          <w:szCs w:val="18"/>
        </w:rPr>
        <w:t xml:space="preserve"> </w:t>
      </w:r>
      <w:r>
        <w:rPr>
          <w:rFonts w:ascii="Calibri" w:eastAsia="Calibri" w:hAnsi="Calibri" w:cs="Calibri"/>
          <w:sz w:val="18"/>
          <w:szCs w:val="18"/>
        </w:rPr>
        <w:t xml:space="preserve">more Nordic Centre Provincial Park, the applicant agrees to indemnify and hold harmless the Minister for any and all third party claims, demands, actions, or costs (including legal costs on a solicitor-client basis) </w:t>
      </w: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rPr>
          <w:sz w:val="20"/>
          <w:szCs w:val="20"/>
        </w:rPr>
      </w:pPr>
      <w:r>
        <w:rPr>
          <w:rFonts w:ascii="Calibri" w:eastAsia="Calibri" w:hAnsi="Calibri" w:cs="Calibri"/>
          <w:b/>
          <w:bCs/>
          <w:sz w:val="20"/>
          <w:szCs w:val="20"/>
        </w:rPr>
        <w:t>Acceptance</w:t>
      </w: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spacing w:line="196" w:lineRule="exact"/>
        <w:rPr>
          <w:sz w:val="20"/>
          <w:szCs w:val="20"/>
        </w:rPr>
      </w:pP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spacing w:line="244" w:lineRule="auto"/>
        <w:rPr>
          <w:sz w:val="20"/>
          <w:szCs w:val="20"/>
        </w:rPr>
      </w:pPr>
      <w:r>
        <w:rPr>
          <w:rFonts w:ascii="Calibri" w:eastAsia="Calibri" w:hAnsi="Calibri" w:cs="Calibri"/>
          <w:sz w:val="18"/>
          <w:szCs w:val="18"/>
        </w:rPr>
        <w:t>I hereby agree to carry out this agreement in accordance with the terms and conditions outlined above and in the Can</w:t>
      </w:r>
      <w:r w:rsidR="00D340AE">
        <w:rPr>
          <w:rFonts w:ascii="Calibri" w:eastAsia="Calibri" w:hAnsi="Calibri" w:cs="Calibri"/>
          <w:sz w:val="18"/>
          <w:szCs w:val="18"/>
        </w:rPr>
        <w:t xml:space="preserve"> </w:t>
      </w:r>
      <w:r>
        <w:rPr>
          <w:rFonts w:ascii="Calibri" w:eastAsia="Calibri" w:hAnsi="Calibri" w:cs="Calibri"/>
          <w:sz w:val="18"/>
          <w:szCs w:val="18"/>
        </w:rPr>
        <w:t>more Nordic Centre Provincial Park Facilities Guide. I further agree to comply with all applicable Federal and Provincial Acts and Regulations and to comply with any instructions given by the Minister or his representative.</w:t>
      </w: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spacing w:line="208" w:lineRule="exact"/>
        <w:rPr>
          <w:sz w:val="20"/>
          <w:szCs w:val="20"/>
        </w:rPr>
      </w:pP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spacing w:line="200" w:lineRule="exact"/>
        <w:rPr>
          <w:sz w:val="20"/>
          <w:szCs w:val="20"/>
        </w:rPr>
      </w:pP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spacing w:line="244" w:lineRule="exact"/>
        <w:rPr>
          <w:sz w:val="20"/>
          <w:szCs w:val="20"/>
        </w:rPr>
      </w:pPr>
    </w:p>
    <w:p w:rsidR="00B73081" w:rsidRDefault="00B73081" w:rsidP="00D340AE">
      <w:pPr>
        <w:pBdr>
          <w:top w:val="single" w:sz="4" w:space="1" w:color="auto"/>
          <w:left w:val="single" w:sz="4" w:space="4" w:color="auto"/>
          <w:bottom w:val="single" w:sz="4" w:space="1" w:color="auto"/>
          <w:right w:val="single" w:sz="4" w:space="4" w:color="auto"/>
        </w:pBdr>
        <w:shd w:val="clear" w:color="auto" w:fill="000000" w:themeFill="text1"/>
        <w:tabs>
          <w:tab w:val="left" w:pos="3180"/>
        </w:tabs>
        <w:rPr>
          <w:sz w:val="20"/>
          <w:szCs w:val="20"/>
        </w:rPr>
      </w:pPr>
      <w:r>
        <w:rPr>
          <w:rFonts w:ascii="Calibri" w:eastAsia="Calibri" w:hAnsi="Calibri" w:cs="Calibri"/>
          <w:b/>
          <w:bCs/>
          <w:sz w:val="20"/>
          <w:szCs w:val="20"/>
        </w:rPr>
        <w:t>DATE:</w:t>
      </w:r>
      <w:r>
        <w:rPr>
          <w:rFonts w:ascii="Calibri" w:eastAsia="Calibri" w:hAnsi="Calibri" w:cs="Calibri"/>
          <w:sz w:val="18"/>
          <w:szCs w:val="18"/>
        </w:rPr>
        <w:t xml:space="preserve"> ___________________________</w:t>
      </w:r>
      <w:r>
        <w:rPr>
          <w:rFonts w:ascii="Calibri" w:eastAsia="Calibri" w:hAnsi="Calibri" w:cs="Calibri"/>
          <w:b/>
          <w:bCs/>
          <w:sz w:val="20"/>
          <w:szCs w:val="20"/>
        </w:rPr>
        <w:tab/>
        <w:t>Signature:</w:t>
      </w:r>
      <w:r>
        <w:rPr>
          <w:rFonts w:ascii="Calibri" w:eastAsia="Calibri" w:hAnsi="Calibri" w:cs="Calibri"/>
          <w:sz w:val="18"/>
          <w:szCs w:val="18"/>
        </w:rPr>
        <w:t xml:space="preserve"> ______________________________________________</w:t>
      </w:r>
    </w:p>
    <w:p w:rsidR="00E432C8" w:rsidRPr="00B73081" w:rsidRDefault="00E432C8" w:rsidP="00B73081">
      <w:pPr>
        <w:spacing w:line="249" w:lineRule="auto"/>
        <w:ind w:right="560"/>
        <w:rPr>
          <w:sz w:val="20"/>
          <w:szCs w:val="20"/>
        </w:rPr>
        <w:sectPr w:rsidR="00E432C8" w:rsidRPr="00B73081">
          <w:type w:val="continuous"/>
          <w:pgSz w:w="12240" w:h="15840"/>
          <w:pgMar w:top="614" w:right="1440" w:bottom="535" w:left="720" w:header="0" w:footer="0" w:gutter="0"/>
          <w:cols w:space="720" w:equalWidth="0">
            <w:col w:w="10080"/>
          </w:cols>
        </w:sectPr>
      </w:pPr>
    </w:p>
    <w:p w:rsidR="00E432C8" w:rsidRPr="00D340AE" w:rsidRDefault="00E432C8" w:rsidP="00D340AE">
      <w:pPr>
        <w:spacing w:line="20" w:lineRule="exact"/>
        <w:rPr>
          <w:sz w:val="20"/>
          <w:szCs w:val="20"/>
        </w:rPr>
      </w:pPr>
      <w:bookmarkStart w:id="1" w:name="page2"/>
      <w:bookmarkEnd w:id="1"/>
    </w:p>
    <w:sectPr w:rsidR="00E432C8" w:rsidRPr="00D340AE">
      <w:type w:val="continuous"/>
      <w:pgSz w:w="12240" w:h="15840"/>
      <w:pgMar w:top="988" w:right="1440" w:bottom="677" w:left="720" w:header="0" w:footer="0" w:gutter="0"/>
      <w:cols w:space="720" w:equalWidth="0">
        <w:col w:w="10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2C8"/>
    <w:rsid w:val="003B1FA9"/>
    <w:rsid w:val="00B73081"/>
    <w:rsid w:val="00D340AE"/>
    <w:rsid w:val="00E4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6FD18-71F3-4D0A-980B-FD3EB111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Imran</cp:lastModifiedBy>
  <cp:revision>2</cp:revision>
  <dcterms:created xsi:type="dcterms:W3CDTF">2024-02-14T10:36:00Z</dcterms:created>
  <dcterms:modified xsi:type="dcterms:W3CDTF">2024-02-14T10:36:00Z</dcterms:modified>
</cp:coreProperties>
</file>